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drawing>
          <wp:inline xmlns:a="http://schemas.openxmlformats.org/drawingml/2006/main" xmlns:pic="http://schemas.openxmlformats.org/drawingml/2006/picture">
            <wp:extent cx="2232000" cy="643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438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</w:pPr>
      <w:r>
        <w:rPr>
          <w:rFonts w:ascii="Inter" w:hAnsi="Inter"/>
          <w:b w:val="0"/>
          <w:color w:val="5A6B82"/>
          <w:sz w:val="16"/>
        </w:rPr>
        <w:t>Skyline Facility Management GmbH · Mainzer Landstraße 1 · 60329 Frankfurt am Main · Notruf +49 69 24433 300 · skyline-fm.de</w:t>
      </w:r>
    </w:p>
    <w:p>
      <w:pPr>
        <w:spacing w:after="40"/>
      </w:pPr>
      <w:r>
        <w:rPr>
          <w:rFonts w:ascii="Inter" w:hAnsi="Inter"/>
          <w:b w:val="0"/>
          <w:color w:val="5A6B82"/>
          <w:sz w:val="14"/>
        </w:rPr>
        <w:t>Skyline Facility Management GmbH · Mainzer Landstraße 1 · 60329 Frankfurt am Main</w:t>
      </w:r>
    </w:p>
    <w:p>
      <w:pPr>
        <w:spacing w:after="0"/>
      </w:pPr>
      <w:r>
        <w:rPr>
          <w:rFonts w:ascii="Inter" w:hAnsi="Inter"/>
          <w:b w:val="0"/>
          <w:color w:val="0B1220"/>
          <w:sz w:val="21"/>
        </w:rPr>
        <w:t>Hausverwaltung Musterweg GmbH</w:t>
      </w:r>
    </w:p>
    <w:p>
      <w:pPr>
        <w:spacing w:after="0"/>
      </w:pPr>
      <w:r>
        <w:rPr>
          <w:rFonts w:ascii="Inter" w:hAnsi="Inter"/>
          <w:b w:val="0"/>
          <w:color w:val="0B1220"/>
          <w:sz w:val="21"/>
        </w:rPr>
        <w:t>Frau Andrea Beispiel</w:t>
      </w:r>
    </w:p>
    <w:p>
      <w:pPr>
        <w:spacing w:after="0"/>
      </w:pPr>
      <w:r>
        <w:rPr>
          <w:rFonts w:ascii="Inter" w:hAnsi="Inter"/>
          <w:b w:val="0"/>
          <w:color w:val="0B1220"/>
          <w:sz w:val="21"/>
        </w:rPr>
        <w:t>Beispielstraße 12</w:t>
      </w:r>
    </w:p>
    <w:p>
      <w:pPr>
        <w:spacing w:after="0"/>
      </w:pPr>
      <w:r>
        <w:rPr>
          <w:rFonts w:ascii="Inter" w:hAnsi="Inter"/>
          <w:b w:val="0"/>
          <w:color w:val="0B1220"/>
          <w:sz w:val="21"/>
        </w:rPr>
        <w:t>60313 Frankfurt am Main</w:t>
      </w:r>
    </w:p>
    <w:p>
      <w:pPr>
        <w:spacing w:after="4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</w:tcPr>
          <w:p>
            <w:r>
              <w:rPr>
                <w:rFonts w:ascii="Inter" w:hAnsi="Inter"/>
                <w:b w:val="0"/>
                <w:color w:val="5A6B82"/>
                <w:sz w:val="17"/>
              </w:rPr>
              <w:t>Ihr Zeichen</w:t>
            </w:r>
          </w:p>
        </w:tc>
        <w:tc>
          <w:tcPr>
            <w:tcW w:type="dxa" w:w="4677"/>
          </w:tcPr>
          <w:p>
            <w:r>
              <w:rPr>
                <w:rFonts w:ascii="Inter" w:hAnsi="Inter"/>
                <w:b/>
                <w:color w:val="0B1220"/>
                <w:sz w:val="17"/>
              </w:rPr>
              <w:t>HV-2026-014</w:t>
            </w:r>
          </w:p>
        </w:tc>
      </w:tr>
      <w:tr>
        <w:tc>
          <w:tcPr>
            <w:tcW w:type="dxa" w:w="4677"/>
          </w:tcPr>
          <w:p>
            <w:r>
              <w:rPr>
                <w:rFonts w:ascii="Inter" w:hAnsi="Inter"/>
                <w:b w:val="0"/>
                <w:color w:val="5A6B82"/>
                <w:sz w:val="17"/>
              </w:rPr>
              <w:t>Ihre Nachricht vom</w:t>
            </w:r>
          </w:p>
        </w:tc>
        <w:tc>
          <w:tcPr>
            <w:tcW w:type="dxa" w:w="4677"/>
          </w:tcPr>
          <w:p>
            <w:r>
              <w:rPr>
                <w:rFonts w:ascii="Inter" w:hAnsi="Inter"/>
                <w:b/>
                <w:color w:val="0B1220"/>
                <w:sz w:val="17"/>
              </w:rPr>
              <w:t>02.06.2026</w:t>
            </w:r>
          </w:p>
        </w:tc>
      </w:tr>
      <w:tr>
        <w:tc>
          <w:tcPr>
            <w:tcW w:type="dxa" w:w="4677"/>
          </w:tcPr>
          <w:p>
            <w:r>
              <w:rPr>
                <w:rFonts w:ascii="Inter" w:hAnsi="Inter"/>
                <w:b w:val="0"/>
                <w:color w:val="5A6B82"/>
                <w:sz w:val="17"/>
              </w:rPr>
              <w:t>Unser Zeichen</w:t>
            </w:r>
          </w:p>
        </w:tc>
        <w:tc>
          <w:tcPr>
            <w:tcW w:type="dxa" w:w="4677"/>
          </w:tcPr>
          <w:p>
            <w:r>
              <w:rPr>
                <w:rFonts w:ascii="Inter" w:hAnsi="Inter"/>
                <w:b/>
                <w:color w:val="0B1220"/>
                <w:sz w:val="17"/>
              </w:rPr>
              <w:t>SFM-WV-0612</w:t>
            </w:r>
          </w:p>
        </w:tc>
      </w:tr>
      <w:tr>
        <w:tc>
          <w:tcPr>
            <w:tcW w:type="dxa" w:w="4677"/>
          </w:tcPr>
          <w:p>
            <w:r>
              <w:rPr>
                <w:rFonts w:ascii="Inter" w:hAnsi="Inter"/>
                <w:b w:val="0"/>
                <w:color w:val="5A6B82"/>
                <w:sz w:val="17"/>
              </w:rPr>
              <w:t>Datum</w:t>
            </w:r>
          </w:p>
        </w:tc>
        <w:tc>
          <w:tcPr>
            <w:tcW w:type="dxa" w:w="4677"/>
          </w:tcPr>
          <w:p>
            <w:r>
              <w:rPr>
                <w:rFonts w:ascii="Inter" w:hAnsi="Inter"/>
                <w:b/>
                <w:color w:val="0B1220"/>
                <w:sz w:val="17"/>
              </w:rPr>
              <w:t>10.06.2026</w:t>
            </w:r>
          </w:p>
        </w:tc>
      </w:tr>
    </w:tbl>
    <w:p>
      <w:pPr>
        <w:spacing w:before="280" w:after="200"/>
      </w:pPr>
      <w:r>
        <w:rPr>
          <w:rFonts w:ascii="Space Grotesk" w:hAnsi="Space Grotesk"/>
          <w:b/>
          <w:color w:val="0B1220"/>
          <w:sz w:val="24"/>
        </w:rPr>
        <w:t>Wartungsvertrag Heizungsanlage &amp; Aufnahme in den 24/7-Notdienst</w:t>
      </w:r>
    </w:p>
    <w:p>
      <w:pPr>
        <w:spacing w:after="160"/>
      </w:pPr>
      <w:r>
        <w:rPr>
          <w:rFonts w:ascii="Inter" w:hAnsi="Inter"/>
          <w:b w:val="0"/>
          <w:color w:val="0B1220"/>
          <w:sz w:val="22"/>
        </w:rPr>
        <w:t>Sehr geehrte Frau Beispiel,</w:t>
      </w:r>
    </w:p>
    <w:p>
      <w:pPr>
        <w:spacing w:after="160"/>
      </w:pPr>
      <w:r>
        <w:rPr>
          <w:rFonts w:ascii="Inter" w:hAnsi="Inter"/>
          <w:b w:val="0"/>
          <w:color w:val="0B1220"/>
          <w:sz w:val="22"/>
        </w:rPr>
        <w:t>vielen Dank für Ihr Interesse an einer dauerhaften Betreuung Ihrer Objekte im Rhein-Main-Gebiet. Gern fassen wir zusammen, wie wir die technische Verfügbarkeit Ihrer Liegenschaften absichern — von der planbaren Wartung bis zum Ernstfall mitten in der Nacht.</w:t>
      </w:r>
    </w:p>
    <w:p>
      <w:pPr>
        <w:spacing w:after="160"/>
      </w:pPr>
      <w:r>
        <w:rPr>
          <w:rFonts w:ascii="Inter" w:hAnsi="Inter"/>
          <w:b w:val="0"/>
          <w:color w:val="0B1220"/>
          <w:sz w:val="22"/>
        </w:rPr>
        <w:t>Unser Vorschlag umfasst die jährliche Wartung der Heizungs- und Trinkwasseranlagen, eine dokumentierte Prüfung sicherheitsrelevanter Komponenten sowie die Aufnahme Ihrer Objekte in unseren 24/7-Notdienst. Bei Rohrbruch, Heizungsausfall oder Verstopfung erreichen Sie damit rund um die Uhr einen festen Ansprechpartner.</w:t>
      </w:r>
    </w:p>
    <w:p>
      <w:pPr>
        <w:spacing w:after="160"/>
      </w:pPr>
      <w:r>
        <w:rPr>
          <w:rFonts w:ascii="Inter" w:hAnsi="Inter"/>
          <w:b w:val="0"/>
          <w:color w:val="0B1220"/>
          <w:sz w:val="22"/>
        </w:rPr>
        <w:t>Ein konkretes Angebot mit Intervallen und Konditionen lassen wir Ihnen nach einer kurzen Begehung zukommen. Rufen Sie uns einfach an — wir stimmen einen Termin ab, der zu Ihrem Verwaltungsalltag passt.</w:t>
      </w:r>
    </w:p>
    <w:p>
      <w:pPr>
        <w:spacing w:before="120" w:after="360"/>
      </w:pPr>
      <w:r>
        <w:rPr>
          <w:rFonts w:ascii="Inter" w:hAnsi="Inter"/>
          <w:b w:val="0"/>
          <w:color w:val="0B1220"/>
          <w:sz w:val="22"/>
        </w:rPr>
        <w:t>Mit freundlichen Grüßen</w:t>
      </w:r>
    </w:p>
    <w:p>
      <w:r>
        <w:rPr>
          <w:rFonts w:ascii="Space Grotesk" w:hAnsi="Space Grotesk"/>
          <w:b/>
          <w:color w:val="0B1220"/>
          <w:sz w:val="22"/>
        </w:rPr>
        <w:t>Max Mustermann</w:t>
      </w:r>
    </w:p>
    <w:p>
      <w:r>
        <w:rPr>
          <w:rFonts w:ascii="Inter" w:hAnsi="Inter"/>
          <w:b w:val="0"/>
          <w:color w:val="5A6B82"/>
          <w:sz w:val="18"/>
        </w:rPr>
        <w:t>Geschäftsführer · Meisterbetrieb SHK · Skyline Facility Management GmbH</w:t>
      </w:r>
    </w:p>
    <w:sectPr w:rsidR="00FC693F" w:rsidRPr="0006063C" w:rsidSect="00034616">
      <w:footerReference w:type="default" r:id="rId10"/>
      <w:pgSz w:w="11906" w:h="16838"/>
      <w:pgMar w:top="850" w:right="1134" w:bottom="1587" w:left="1417" w:header="72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pBdr>
        <w:top w:val="single" w:sz="6" w:space="6" w:color="DCE4EE"/>
      </w:pBdr>
    </w:pPr>
    <w:r>
      <w:rPr>
        <w:rFonts w:ascii="Inter" w:hAnsi="Inter"/>
        <w:b w:val="0"/>
        <w:color w:val="5A6B82"/>
        <w:sz w:val="16"/>
      </w:rPr>
      <w:t>Skyline Facility Management GmbH   ·   Mainzer Landstraße 1, 60329 Frankfurt am Main</w:t>
    </w:r>
  </w:p>
  <w:p>
    <w:r>
      <w:rPr>
        <w:rFonts w:ascii="Inter" w:hAnsi="Inter"/>
        <w:b w:val="0"/>
        <w:color w:val="5A6B82"/>
        <w:sz w:val="16"/>
      </w:rPr>
      <w:t>Notruf +49 69 24433 300   ·   kontakt@skyline-fm.de   ·   skyline-fm.de   ·   Amtsgericht Frankfurt HRB 12345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0B12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